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15" w:rsidRDefault="00FC4615" w:rsidP="00B87967">
      <w:pPr>
        <w:ind w:left="4320" w:firstLine="720"/>
        <w:jc w:val="right"/>
        <w:rPr>
          <w:rStyle w:val="a3"/>
          <w:rFonts w:ascii="Times New Roman" w:hAnsi="Times New Roman"/>
          <w:color w:val="000000"/>
        </w:rPr>
      </w:pPr>
    </w:p>
    <w:p w:rsidR="00494672" w:rsidRDefault="00494672" w:rsidP="00B87967">
      <w:pPr>
        <w:ind w:left="4320" w:firstLine="720"/>
        <w:jc w:val="right"/>
        <w:rPr>
          <w:rStyle w:val="a3"/>
          <w:rFonts w:ascii="Times New Roman" w:hAnsi="Times New Roman"/>
          <w:color w:val="000000"/>
        </w:rPr>
      </w:pPr>
    </w:p>
    <w:p w:rsidR="00C63286" w:rsidRDefault="00C63286" w:rsidP="00B87967">
      <w:pPr>
        <w:ind w:left="4320" w:firstLine="720"/>
        <w:jc w:val="right"/>
        <w:rPr>
          <w:rStyle w:val="a3"/>
          <w:rFonts w:ascii="Times New Roman" w:hAnsi="Times New Roman"/>
          <w:color w:val="000000"/>
        </w:rPr>
      </w:pPr>
    </w:p>
    <w:p w:rsidR="00C63286" w:rsidRDefault="00C63286" w:rsidP="00B87967">
      <w:pPr>
        <w:ind w:left="4320" w:firstLine="720"/>
        <w:jc w:val="right"/>
        <w:rPr>
          <w:rStyle w:val="a3"/>
          <w:rFonts w:ascii="Times New Roman" w:hAnsi="Times New Roman"/>
          <w:color w:val="000000"/>
        </w:rPr>
      </w:pPr>
    </w:p>
    <w:p w:rsidR="00C63286" w:rsidRDefault="00C63286" w:rsidP="00B87967">
      <w:pPr>
        <w:ind w:left="4320" w:firstLine="720"/>
        <w:jc w:val="right"/>
        <w:rPr>
          <w:rStyle w:val="a3"/>
          <w:rFonts w:ascii="Times New Roman" w:hAnsi="Times New Roman"/>
          <w:color w:val="000000"/>
        </w:rPr>
      </w:pPr>
    </w:p>
    <w:p w:rsidR="00FC4615" w:rsidRDefault="00FC4615" w:rsidP="00B87967">
      <w:pPr>
        <w:ind w:left="4320" w:firstLine="720"/>
        <w:jc w:val="right"/>
        <w:rPr>
          <w:rStyle w:val="a3"/>
          <w:rFonts w:ascii="Times New Roman" w:hAnsi="Times New Roman"/>
          <w:color w:val="000000"/>
        </w:rPr>
      </w:pPr>
    </w:p>
    <w:p w:rsidR="00FC4615" w:rsidRDefault="00FC4615" w:rsidP="00B87967">
      <w:pPr>
        <w:ind w:left="4320" w:firstLine="720"/>
        <w:jc w:val="right"/>
        <w:rPr>
          <w:rStyle w:val="a3"/>
          <w:rFonts w:ascii="Times New Roman" w:hAnsi="Times New Roman"/>
          <w:color w:val="000000"/>
        </w:rPr>
      </w:pPr>
    </w:p>
    <w:p w:rsidR="00B37057" w:rsidRPr="00641463" w:rsidRDefault="00B37057" w:rsidP="00B87967">
      <w:pPr>
        <w:ind w:left="4320" w:firstLine="720"/>
        <w:jc w:val="right"/>
        <w:rPr>
          <w:rStyle w:val="a3"/>
          <w:rFonts w:ascii="Times New Roman" w:hAnsi="Times New Roman"/>
          <w:b w:val="0"/>
          <w:color w:val="000000"/>
        </w:rPr>
      </w:pPr>
      <w:r w:rsidRPr="00641463">
        <w:rPr>
          <w:rStyle w:val="a3"/>
          <w:rFonts w:ascii="Times New Roman" w:hAnsi="Times New Roman"/>
          <w:b w:val="0"/>
          <w:color w:val="000000"/>
        </w:rPr>
        <w:t xml:space="preserve">  Приложение </w:t>
      </w:r>
      <w:r w:rsidR="00C5725B">
        <w:rPr>
          <w:rStyle w:val="a3"/>
          <w:rFonts w:ascii="Times New Roman" w:hAnsi="Times New Roman"/>
          <w:b w:val="0"/>
          <w:color w:val="000000"/>
        </w:rPr>
        <w:t xml:space="preserve"> </w:t>
      </w:r>
    </w:p>
    <w:p w:rsidR="00B37057" w:rsidRPr="00641463" w:rsidRDefault="00B37057" w:rsidP="00B87967">
      <w:pPr>
        <w:ind w:firstLine="698"/>
        <w:jc w:val="right"/>
        <w:rPr>
          <w:rStyle w:val="a3"/>
          <w:rFonts w:ascii="Times New Roman" w:hAnsi="Times New Roman"/>
          <w:b w:val="0"/>
          <w:color w:val="000000"/>
        </w:rPr>
      </w:pPr>
      <w:r w:rsidRPr="00641463">
        <w:rPr>
          <w:rStyle w:val="a3"/>
          <w:rFonts w:ascii="Times New Roman" w:hAnsi="Times New Roman"/>
          <w:b w:val="0"/>
          <w:color w:val="000000"/>
        </w:rPr>
        <w:t>к постановлению администрации</w:t>
      </w:r>
      <w:r w:rsidR="00494672"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641463">
        <w:rPr>
          <w:rStyle w:val="a3"/>
          <w:rFonts w:ascii="Times New Roman" w:hAnsi="Times New Roman"/>
          <w:b w:val="0"/>
          <w:color w:val="000000"/>
        </w:rPr>
        <w:t>сельского поселения Борское</w:t>
      </w:r>
    </w:p>
    <w:p w:rsidR="00B37057" w:rsidRPr="00641463" w:rsidRDefault="00B37057" w:rsidP="00B87967">
      <w:pPr>
        <w:ind w:firstLine="698"/>
        <w:jc w:val="right"/>
        <w:rPr>
          <w:rStyle w:val="a3"/>
          <w:rFonts w:ascii="Times New Roman" w:hAnsi="Times New Roman"/>
          <w:b w:val="0"/>
          <w:color w:val="000000"/>
        </w:rPr>
      </w:pPr>
      <w:r w:rsidRPr="00641463">
        <w:rPr>
          <w:rStyle w:val="a3"/>
          <w:rFonts w:ascii="Times New Roman" w:hAnsi="Times New Roman"/>
          <w:b w:val="0"/>
          <w:color w:val="000000"/>
        </w:rPr>
        <w:t>муниципального района Борский</w:t>
      </w:r>
      <w:r w:rsidR="00494672"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641463">
        <w:rPr>
          <w:rStyle w:val="a3"/>
          <w:rFonts w:ascii="Times New Roman" w:hAnsi="Times New Roman"/>
          <w:b w:val="0"/>
          <w:color w:val="000000"/>
        </w:rPr>
        <w:t>Самарской области</w:t>
      </w:r>
    </w:p>
    <w:p w:rsidR="00B37057" w:rsidRPr="00641463" w:rsidRDefault="00B37057" w:rsidP="00B87967">
      <w:pPr>
        <w:tabs>
          <w:tab w:val="left" w:pos="6627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641463"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                    </w:t>
      </w:r>
      <w:r w:rsidRPr="00641463">
        <w:rPr>
          <w:rStyle w:val="a3"/>
          <w:rFonts w:ascii="Times New Roman" w:hAnsi="Times New Roman"/>
          <w:b w:val="0"/>
          <w:color w:val="000000"/>
          <w:u w:val="single"/>
        </w:rPr>
        <w:t xml:space="preserve">от </w:t>
      </w:r>
      <w:r w:rsidR="007C4A68">
        <w:rPr>
          <w:rStyle w:val="a3"/>
          <w:rFonts w:ascii="Times New Roman" w:hAnsi="Times New Roman"/>
          <w:b w:val="0"/>
          <w:color w:val="000000"/>
          <w:u w:val="single"/>
        </w:rPr>
        <w:t>1</w:t>
      </w:r>
      <w:r w:rsidR="00BC65A0">
        <w:rPr>
          <w:rStyle w:val="a3"/>
          <w:rFonts w:ascii="Times New Roman" w:hAnsi="Times New Roman"/>
          <w:b w:val="0"/>
          <w:color w:val="000000"/>
          <w:u w:val="single"/>
        </w:rPr>
        <w:t>2</w:t>
      </w:r>
      <w:r w:rsidRPr="00641463">
        <w:rPr>
          <w:rStyle w:val="a3"/>
          <w:rFonts w:ascii="Times New Roman" w:hAnsi="Times New Roman"/>
          <w:b w:val="0"/>
          <w:color w:val="000000"/>
          <w:u w:val="single"/>
        </w:rPr>
        <w:t>.1</w:t>
      </w:r>
      <w:r w:rsidR="007F245F">
        <w:rPr>
          <w:rStyle w:val="a3"/>
          <w:rFonts w:ascii="Times New Roman" w:hAnsi="Times New Roman"/>
          <w:b w:val="0"/>
          <w:color w:val="000000"/>
          <w:u w:val="single"/>
        </w:rPr>
        <w:t>1</w:t>
      </w:r>
      <w:r w:rsidR="00641463" w:rsidRPr="00641463">
        <w:rPr>
          <w:rStyle w:val="a3"/>
          <w:rFonts w:ascii="Times New Roman" w:hAnsi="Times New Roman"/>
          <w:b w:val="0"/>
          <w:color w:val="000000"/>
          <w:u w:val="single"/>
        </w:rPr>
        <w:t>.20</w:t>
      </w:r>
      <w:r w:rsidR="00656217">
        <w:rPr>
          <w:rStyle w:val="a3"/>
          <w:rFonts w:ascii="Times New Roman" w:hAnsi="Times New Roman"/>
          <w:b w:val="0"/>
          <w:color w:val="000000"/>
          <w:u w:val="single"/>
        </w:rPr>
        <w:t>20</w:t>
      </w:r>
      <w:r w:rsidRPr="00641463">
        <w:rPr>
          <w:rStyle w:val="a3"/>
          <w:rFonts w:ascii="Times New Roman" w:hAnsi="Times New Roman"/>
          <w:b w:val="0"/>
          <w:color w:val="000000"/>
          <w:u w:val="single"/>
        </w:rPr>
        <w:t>г</w:t>
      </w:r>
      <w:r w:rsidR="00641463" w:rsidRPr="00641463">
        <w:rPr>
          <w:rStyle w:val="a3"/>
          <w:rFonts w:ascii="Times New Roman" w:hAnsi="Times New Roman"/>
          <w:b w:val="0"/>
          <w:color w:val="000000"/>
          <w:u w:val="single"/>
        </w:rPr>
        <w:t>.</w:t>
      </w:r>
      <w:r w:rsidR="00C63286">
        <w:rPr>
          <w:rStyle w:val="a3"/>
          <w:rFonts w:ascii="Times New Roman" w:hAnsi="Times New Roman"/>
          <w:b w:val="0"/>
          <w:color w:val="000000"/>
          <w:u w:val="single"/>
        </w:rPr>
        <w:t xml:space="preserve"> </w:t>
      </w:r>
      <w:r w:rsidR="00C63286" w:rsidRPr="00641463">
        <w:rPr>
          <w:rStyle w:val="a3"/>
          <w:rFonts w:ascii="Times New Roman" w:hAnsi="Times New Roman"/>
          <w:b w:val="0"/>
          <w:color w:val="000000"/>
          <w:u w:val="single"/>
        </w:rPr>
        <w:t xml:space="preserve">№ </w:t>
      </w:r>
      <w:r w:rsidR="00C66953">
        <w:rPr>
          <w:rStyle w:val="a3"/>
          <w:rFonts w:ascii="Times New Roman" w:hAnsi="Times New Roman"/>
          <w:b w:val="0"/>
          <w:color w:val="000000"/>
          <w:u w:val="single"/>
        </w:rPr>
        <w:t>1</w:t>
      </w:r>
      <w:r w:rsidR="00BC65A0">
        <w:rPr>
          <w:rStyle w:val="a3"/>
          <w:rFonts w:ascii="Times New Roman" w:hAnsi="Times New Roman"/>
          <w:b w:val="0"/>
          <w:color w:val="000000"/>
          <w:u w:val="single"/>
        </w:rPr>
        <w:t>56</w:t>
      </w:r>
    </w:p>
    <w:p w:rsidR="00B37057" w:rsidRDefault="00B37057" w:rsidP="00B3705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E68A4" w:rsidRDefault="00CE68A4" w:rsidP="00CE68A4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CE68A4" w:rsidRDefault="00CE68A4" w:rsidP="00CE68A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F06E9A" w:rsidRDefault="00CE68A4" w:rsidP="00CE68A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политики </w:t>
      </w:r>
      <w:r w:rsidR="00F06E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Борское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 на 20</w:t>
      </w:r>
      <w:r w:rsidR="007C4A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65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 год </w:t>
      </w:r>
    </w:p>
    <w:p w:rsidR="00CE68A4" w:rsidRDefault="00CE68A4" w:rsidP="00CE68A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65A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C65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CE68A4" w:rsidRDefault="00CE68A4" w:rsidP="00CE68A4"/>
    <w:p w:rsidR="00CE68A4" w:rsidRDefault="00CE68A4" w:rsidP="00CE68A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CE68A4" w:rsidRDefault="00CE68A4" w:rsidP="00CE68A4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494672">
        <w:rPr>
          <w:sz w:val="28"/>
          <w:szCs w:val="28"/>
        </w:rPr>
        <w:t xml:space="preserve">сельского поселения Борское </w:t>
      </w:r>
      <w:r>
        <w:rPr>
          <w:sz w:val="28"/>
          <w:szCs w:val="28"/>
        </w:rPr>
        <w:t>муниципального района Борский Самарской области на 20</w:t>
      </w:r>
      <w:r w:rsidR="00C878A1">
        <w:rPr>
          <w:sz w:val="28"/>
          <w:szCs w:val="28"/>
        </w:rPr>
        <w:t>2</w:t>
      </w:r>
      <w:r w:rsidR="00BC65A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C65A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C65A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в соответствии с требованиями Бюджетного кодекса Российской Федерации, Налогового кодекса Российской Федерации, Положением «О бюджетном устройстве и бюджетном процессе в </w:t>
      </w:r>
      <w:r w:rsidR="00494672">
        <w:rPr>
          <w:sz w:val="28"/>
          <w:szCs w:val="28"/>
        </w:rPr>
        <w:t xml:space="preserve">сельского поселения Борское </w:t>
      </w:r>
      <w:r>
        <w:rPr>
          <w:sz w:val="28"/>
          <w:szCs w:val="28"/>
        </w:rPr>
        <w:t>муниципально</w:t>
      </w:r>
      <w:r w:rsidR="00494672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494672">
        <w:rPr>
          <w:sz w:val="28"/>
          <w:szCs w:val="28"/>
        </w:rPr>
        <w:t>а</w:t>
      </w:r>
      <w:r>
        <w:rPr>
          <w:sz w:val="28"/>
          <w:szCs w:val="28"/>
        </w:rPr>
        <w:t xml:space="preserve">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 подходы к формированию проекта бюджета </w:t>
      </w:r>
      <w:r w:rsidR="00494672">
        <w:rPr>
          <w:sz w:val="28"/>
          <w:szCs w:val="28"/>
        </w:rPr>
        <w:t xml:space="preserve">сельского поселения </w:t>
      </w:r>
      <w:r w:rsidR="00E617F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очередной финансовый год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плановый период, </w:t>
      </w:r>
      <w:r w:rsidRPr="002579E7">
        <w:rPr>
          <w:color w:val="000000"/>
          <w:sz w:val="28"/>
          <w:szCs w:val="28"/>
        </w:rPr>
        <w:t xml:space="preserve">содержат основные цели, задачи налоговой политики </w:t>
      </w:r>
      <w:r w:rsidR="00494672">
        <w:rPr>
          <w:sz w:val="28"/>
          <w:szCs w:val="28"/>
        </w:rPr>
        <w:t xml:space="preserve">сельского поселения Борское </w:t>
      </w:r>
      <w:r w:rsidRPr="002579E7">
        <w:rPr>
          <w:color w:val="000000"/>
          <w:sz w:val="28"/>
          <w:szCs w:val="28"/>
        </w:rPr>
        <w:t>муниципального района Борский</w:t>
      </w:r>
      <w:r>
        <w:rPr>
          <w:color w:val="000000"/>
          <w:sz w:val="28"/>
          <w:szCs w:val="28"/>
        </w:rPr>
        <w:t xml:space="preserve"> Самарской области,</w:t>
      </w:r>
      <w:r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CE68A4" w:rsidRDefault="00CE68A4" w:rsidP="00CE68A4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CE68A4" w:rsidRDefault="00CE68A4" w:rsidP="00CA54B4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на 20</w:t>
      </w:r>
      <w:r w:rsidR="00C878A1">
        <w:rPr>
          <w:sz w:val="28"/>
          <w:szCs w:val="28"/>
        </w:rPr>
        <w:t>2</w:t>
      </w:r>
      <w:r w:rsidR="00BC65A0">
        <w:rPr>
          <w:sz w:val="28"/>
          <w:szCs w:val="28"/>
        </w:rPr>
        <w:t>1</w:t>
      </w:r>
      <w:r w:rsidRPr="00F741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BC65A0">
        <w:rPr>
          <w:sz w:val="28"/>
          <w:szCs w:val="28"/>
        </w:rPr>
        <w:t>2</w:t>
      </w:r>
      <w:r w:rsidRPr="00F74129">
        <w:rPr>
          <w:sz w:val="28"/>
          <w:szCs w:val="28"/>
        </w:rPr>
        <w:t xml:space="preserve"> и 202</w:t>
      </w:r>
      <w:r w:rsidR="00BC65A0">
        <w:rPr>
          <w:sz w:val="28"/>
          <w:szCs w:val="28"/>
        </w:rPr>
        <w:t>3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  <w:r w:rsidRPr="00074138">
        <w:rPr>
          <w:rFonts w:eastAsia="Arial Unicode MS"/>
          <w:color w:val="000000"/>
          <w:sz w:val="28"/>
          <w:szCs w:val="28"/>
        </w:rPr>
        <w:t xml:space="preserve"> </w:t>
      </w:r>
    </w:p>
    <w:p w:rsidR="00656217" w:rsidRDefault="00656217" w:rsidP="00CA54B4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- Постановление Президента РФ Федеральному Собранию РФ от 15.01.2020г.</w:t>
      </w:r>
    </w:p>
    <w:p w:rsidR="00CE68A4" w:rsidRPr="00074138" w:rsidRDefault="00CE68A4" w:rsidP="00CF24B6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</w:t>
      </w:r>
      <w:r w:rsidRPr="00074138">
        <w:rPr>
          <w:rFonts w:eastAsia="Arial Unicode MS"/>
          <w:color w:val="000000"/>
          <w:sz w:val="28"/>
          <w:szCs w:val="28"/>
        </w:rPr>
        <w:t xml:space="preserve"> 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CE68A4" w:rsidRDefault="00CE68A4" w:rsidP="00CF24B6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93921">
        <w:rPr>
          <w:bCs/>
          <w:sz w:val="28"/>
          <w:szCs w:val="28"/>
        </w:rPr>
        <w:t>послани</w:t>
      </w:r>
      <w:r>
        <w:rPr>
          <w:bCs/>
          <w:sz w:val="28"/>
          <w:szCs w:val="28"/>
        </w:rPr>
        <w:t>я</w:t>
      </w:r>
      <w:r w:rsidRPr="00893921">
        <w:rPr>
          <w:bCs/>
          <w:sz w:val="28"/>
          <w:szCs w:val="28"/>
        </w:rPr>
        <w:t xml:space="preserve"> Губернатора Самарской области Самарской Губернской Думе от </w:t>
      </w:r>
      <w:r w:rsidR="00656217">
        <w:rPr>
          <w:bCs/>
          <w:sz w:val="28"/>
          <w:szCs w:val="28"/>
        </w:rPr>
        <w:t>03</w:t>
      </w:r>
      <w:r w:rsidRPr="00893921">
        <w:rPr>
          <w:bCs/>
          <w:sz w:val="28"/>
          <w:szCs w:val="28"/>
        </w:rPr>
        <w:t xml:space="preserve"> </w:t>
      </w:r>
      <w:r w:rsidR="00656217">
        <w:rPr>
          <w:bCs/>
          <w:sz w:val="28"/>
          <w:szCs w:val="28"/>
        </w:rPr>
        <w:t>февра</w:t>
      </w:r>
      <w:r>
        <w:rPr>
          <w:bCs/>
          <w:sz w:val="28"/>
          <w:szCs w:val="28"/>
        </w:rPr>
        <w:t>ля</w:t>
      </w:r>
      <w:r w:rsidRPr="00893921">
        <w:rPr>
          <w:bCs/>
          <w:sz w:val="28"/>
          <w:szCs w:val="28"/>
        </w:rPr>
        <w:t xml:space="preserve"> 20</w:t>
      </w:r>
      <w:r w:rsidR="00656217">
        <w:rPr>
          <w:bCs/>
          <w:sz w:val="28"/>
          <w:szCs w:val="28"/>
        </w:rPr>
        <w:t>20</w:t>
      </w:r>
      <w:r w:rsidRPr="00893921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Pr="00E52705">
        <w:rPr>
          <w:sz w:val="28"/>
          <w:szCs w:val="28"/>
        </w:rPr>
        <w:t xml:space="preserve"> </w:t>
      </w:r>
    </w:p>
    <w:p w:rsidR="00CE68A4" w:rsidRDefault="00CE68A4" w:rsidP="00CF24B6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r w:rsidRPr="00E52705">
        <w:rPr>
          <w:color w:val="000000"/>
          <w:sz w:val="28"/>
          <w:szCs w:val="28"/>
        </w:rPr>
        <w:t xml:space="preserve"> </w:t>
      </w:r>
    </w:p>
    <w:p w:rsidR="00CE68A4" w:rsidRPr="00E52705" w:rsidRDefault="00CE68A4" w:rsidP="00F272EC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4B6">
        <w:rPr>
          <w:sz w:val="28"/>
          <w:szCs w:val="28"/>
        </w:rPr>
        <w:t xml:space="preserve">  </w:t>
      </w:r>
      <w:r w:rsidR="00F27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494672">
        <w:rPr>
          <w:sz w:val="28"/>
          <w:szCs w:val="28"/>
        </w:rPr>
        <w:t xml:space="preserve"> </w:t>
      </w:r>
      <w:r w:rsidRPr="00843F00">
        <w:rPr>
          <w:sz w:val="28"/>
          <w:szCs w:val="28"/>
        </w:rPr>
        <w:t>Государственная программа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</w:t>
      </w:r>
      <w:r>
        <w:rPr>
          <w:sz w:val="28"/>
          <w:szCs w:val="28"/>
        </w:rPr>
        <w:t>.</w:t>
      </w:r>
    </w:p>
    <w:p w:rsidR="00CE68A4" w:rsidRDefault="00CE68A4" w:rsidP="00F272EC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72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CE68A4" w:rsidRDefault="00CE68A4" w:rsidP="00F272EC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2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Федерального закона от 27 июля 2010 года № 210-ФЗ «Об организации предоставления государственных и муниципальных услуг»; </w:t>
      </w:r>
    </w:p>
    <w:p w:rsidR="00CE68A4" w:rsidRDefault="00CE68A4" w:rsidP="00F272EC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72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CE68A4" w:rsidRDefault="00CE68A4" w:rsidP="00CE68A4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E68A4" w:rsidRPr="00453082" w:rsidRDefault="00CE68A4" w:rsidP="00CE68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 на 20</w:t>
      </w:r>
      <w:r w:rsidR="00C878A1">
        <w:rPr>
          <w:b/>
          <w:sz w:val="28"/>
          <w:szCs w:val="28"/>
        </w:rPr>
        <w:t>2</w:t>
      </w:r>
      <w:r w:rsidR="00BC65A0">
        <w:rPr>
          <w:b/>
          <w:sz w:val="28"/>
          <w:szCs w:val="28"/>
        </w:rPr>
        <w:t>1</w:t>
      </w:r>
      <w:r w:rsidRPr="00453082">
        <w:rPr>
          <w:b/>
          <w:sz w:val="28"/>
          <w:szCs w:val="28"/>
        </w:rPr>
        <w:t xml:space="preserve"> год и на</w:t>
      </w:r>
    </w:p>
    <w:p w:rsidR="00CE68A4" w:rsidRPr="00453082" w:rsidRDefault="00CE68A4" w:rsidP="00CE68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BC65A0">
        <w:rPr>
          <w:b/>
          <w:sz w:val="28"/>
          <w:szCs w:val="28"/>
        </w:rPr>
        <w:t>2</w:t>
      </w:r>
      <w:r w:rsidRPr="00453082">
        <w:rPr>
          <w:b/>
          <w:sz w:val="28"/>
          <w:szCs w:val="28"/>
        </w:rPr>
        <w:t xml:space="preserve"> и 202</w:t>
      </w:r>
      <w:r w:rsidR="00BC65A0">
        <w:rPr>
          <w:b/>
          <w:sz w:val="28"/>
          <w:szCs w:val="28"/>
        </w:rPr>
        <w:t>3</w:t>
      </w:r>
      <w:r w:rsidRPr="00453082">
        <w:rPr>
          <w:b/>
          <w:sz w:val="28"/>
          <w:szCs w:val="28"/>
        </w:rPr>
        <w:t xml:space="preserve"> годов</w:t>
      </w:r>
    </w:p>
    <w:p w:rsidR="00CE68A4" w:rsidRPr="00453082" w:rsidRDefault="00CE68A4" w:rsidP="00CE68A4">
      <w:pPr>
        <w:spacing w:line="360" w:lineRule="auto"/>
        <w:ind w:firstLine="709"/>
        <w:jc w:val="both"/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>политики содержат цели, задачи и приоритеты на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20</w:t>
      </w:r>
      <w:r w:rsidR="00C878A1">
        <w:rPr>
          <w:rFonts w:ascii="Times New Roman" w:hAnsi="Times New Roman" w:cs="Times New Roman"/>
          <w:sz w:val="28"/>
          <w:szCs w:val="28"/>
        </w:rPr>
        <w:t>2</w:t>
      </w:r>
      <w:r w:rsidR="00BC65A0">
        <w:rPr>
          <w:rFonts w:ascii="Times New Roman" w:hAnsi="Times New Roman" w:cs="Times New Roman"/>
          <w:sz w:val="28"/>
          <w:szCs w:val="28"/>
        </w:rPr>
        <w:t>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65A0">
        <w:rPr>
          <w:rFonts w:ascii="Times New Roman" w:hAnsi="Times New Roman" w:cs="Times New Roman"/>
          <w:sz w:val="28"/>
          <w:szCs w:val="28"/>
        </w:rPr>
        <w:t>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BC65A0">
        <w:rPr>
          <w:rFonts w:ascii="Times New Roman" w:hAnsi="Times New Roman" w:cs="Times New Roman"/>
          <w:sz w:val="28"/>
          <w:szCs w:val="28"/>
        </w:rPr>
        <w:t>3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E68A4" w:rsidRPr="00453082" w:rsidRDefault="00CE68A4" w:rsidP="00CE6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Главной целью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82">
        <w:rPr>
          <w:rFonts w:ascii="Times New Roman" w:hAnsi="Times New Roman" w:cs="Times New Roman"/>
          <w:sz w:val="28"/>
          <w:szCs w:val="28"/>
        </w:rPr>
        <w:t xml:space="preserve">политики остаётся обеспечение сбалансированности и устойчивости бюджета </w:t>
      </w:r>
      <w:r w:rsidR="00494672">
        <w:rPr>
          <w:rFonts w:ascii="Times New Roman" w:hAnsi="Times New Roman"/>
          <w:sz w:val="28"/>
          <w:szCs w:val="28"/>
        </w:rPr>
        <w:t xml:space="preserve">сельского поселения Борское </w:t>
      </w:r>
      <w:r w:rsidRPr="00453082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при безусловном исполнении всех обязательств и выполнении задач,</w:t>
      </w:r>
      <w:r w:rsidR="00494672">
        <w:rPr>
          <w:rFonts w:ascii="Times New Roman" w:hAnsi="Times New Roman" w:cs="Times New Roman"/>
          <w:sz w:val="28"/>
          <w:szCs w:val="28"/>
        </w:rPr>
        <w:t xml:space="preserve"> оптимизации структуры </w:t>
      </w:r>
      <w:r w:rsidR="00494672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94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>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CE68A4" w:rsidRPr="00453082" w:rsidRDefault="00CE68A4" w:rsidP="00CE6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CE68A4" w:rsidRPr="00453082" w:rsidRDefault="00CA54B4" w:rsidP="002277C9">
      <w:pPr>
        <w:pStyle w:val="a4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77C9">
        <w:rPr>
          <w:sz w:val="28"/>
          <w:szCs w:val="28"/>
        </w:rPr>
        <w:t xml:space="preserve"> </w:t>
      </w:r>
      <w:r w:rsidR="00CE68A4"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CE68A4" w:rsidRPr="00453082" w:rsidRDefault="00CE68A4" w:rsidP="00CE68A4">
      <w:pPr>
        <w:pStyle w:val="a4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CE68A4" w:rsidRPr="00453082" w:rsidRDefault="00CE68A4" w:rsidP="00494672">
      <w:pPr>
        <w:pStyle w:val="a4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 xml:space="preserve">- повышение эффективности бюджетных расходов и обеспечение сокращения расходов </w:t>
      </w:r>
      <w:r w:rsidR="00494672">
        <w:rPr>
          <w:sz w:val="28"/>
          <w:szCs w:val="28"/>
        </w:rPr>
        <w:t xml:space="preserve"> </w:t>
      </w:r>
      <w:r w:rsidRPr="00453082">
        <w:rPr>
          <w:sz w:val="28"/>
          <w:szCs w:val="28"/>
        </w:rPr>
        <w:t xml:space="preserve"> бюджета;</w:t>
      </w:r>
    </w:p>
    <w:p w:rsidR="00CE68A4" w:rsidRPr="00453082" w:rsidRDefault="00CE68A4" w:rsidP="00CE68A4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</w:t>
      </w:r>
      <w:r w:rsidR="00B11CDB">
        <w:rPr>
          <w:rFonts w:ascii="Times New Roman" w:hAnsi="Times New Roman" w:cs="Times New Roman"/>
          <w:sz w:val="28"/>
          <w:szCs w:val="28"/>
        </w:rPr>
        <w:t xml:space="preserve"> </w:t>
      </w:r>
      <w:r w:rsidRPr="00453082">
        <w:rPr>
          <w:rFonts w:ascii="Times New Roman" w:hAnsi="Times New Roman" w:cs="Times New Roman"/>
          <w:sz w:val="28"/>
          <w:szCs w:val="28"/>
        </w:rPr>
        <w:t xml:space="preserve"> - создание условий для повышения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CE68A4" w:rsidRPr="00453082" w:rsidRDefault="00CE68A4" w:rsidP="00CE68A4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</w:t>
      </w:r>
      <w:r w:rsidR="00B11CDB">
        <w:rPr>
          <w:rFonts w:ascii="Times New Roman" w:hAnsi="Times New Roman" w:cs="Times New Roman"/>
          <w:sz w:val="28"/>
          <w:szCs w:val="28"/>
        </w:rPr>
        <w:t xml:space="preserve"> </w:t>
      </w:r>
      <w:r w:rsidRPr="00453082">
        <w:rPr>
          <w:rFonts w:ascii="Times New Roman" w:hAnsi="Times New Roman" w:cs="Times New Roman"/>
          <w:sz w:val="28"/>
          <w:szCs w:val="28"/>
        </w:rPr>
        <w:t xml:space="preserve">- повышение эффективности процедур проведения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CE68A4" w:rsidRPr="00453082" w:rsidRDefault="00CE68A4" w:rsidP="00CF2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1CDB">
        <w:rPr>
          <w:rFonts w:ascii="Times New Roman" w:hAnsi="Times New Roman" w:cs="Times New Roman"/>
          <w:sz w:val="28"/>
          <w:szCs w:val="28"/>
        </w:rPr>
        <w:t xml:space="preserve"> </w:t>
      </w: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CE68A4" w:rsidRPr="00453082" w:rsidRDefault="002277C9" w:rsidP="008068C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CE68A4" w:rsidRPr="00453082" w:rsidRDefault="00CE68A4" w:rsidP="00B11C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 бюджета должна осуществляться через контроль за выполнением муниципального задания в полном объеме. </w:t>
      </w:r>
    </w:p>
    <w:p w:rsidR="00CE68A4" w:rsidRPr="00453082" w:rsidRDefault="00CE68A4" w:rsidP="00B11C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CE68A4" w:rsidRPr="00453082" w:rsidRDefault="00CE68A4" w:rsidP="00B11C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CE68A4" w:rsidRPr="00453082" w:rsidRDefault="00CE68A4" w:rsidP="00B11C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участия в реализации программ и мероприятий, финансируемых из </w:t>
      </w:r>
      <w:r w:rsidRPr="00453082">
        <w:rPr>
          <w:rFonts w:ascii="Times New Roman" w:hAnsi="Times New Roman" w:cs="Times New Roman"/>
          <w:sz w:val="28"/>
          <w:szCs w:val="28"/>
        </w:rPr>
        <w:lastRenderedPageBreak/>
        <w:t>областного и федерального бюджетов, исходя из возможностей  бюджета</w:t>
      </w:r>
      <w:r w:rsidR="00494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</w:p>
    <w:p w:rsidR="00CE68A4" w:rsidRDefault="00CE68A4" w:rsidP="00B11C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качества финансового менеджмента в </w:t>
      </w:r>
      <w:r w:rsidR="00B503DC">
        <w:rPr>
          <w:rFonts w:ascii="Times New Roman" w:hAnsi="Times New Roman" w:cs="Times New Roman"/>
          <w:sz w:val="28"/>
          <w:szCs w:val="28"/>
        </w:rPr>
        <w:t xml:space="preserve"> </w:t>
      </w:r>
      <w:r w:rsidRPr="00453082">
        <w:rPr>
          <w:rFonts w:ascii="Times New Roman" w:hAnsi="Times New Roman" w:cs="Times New Roman"/>
          <w:sz w:val="28"/>
          <w:szCs w:val="28"/>
        </w:rPr>
        <w:t>муниципальн</w:t>
      </w:r>
      <w:r w:rsidR="00B503DC">
        <w:rPr>
          <w:rFonts w:ascii="Times New Roman" w:hAnsi="Times New Roman" w:cs="Times New Roman"/>
          <w:sz w:val="28"/>
          <w:szCs w:val="28"/>
        </w:rPr>
        <w:t xml:space="preserve">ом </w:t>
      </w:r>
      <w:r w:rsidRPr="00453082">
        <w:rPr>
          <w:rFonts w:ascii="Times New Roman" w:hAnsi="Times New Roman" w:cs="Times New Roman"/>
          <w:sz w:val="28"/>
          <w:szCs w:val="28"/>
        </w:rPr>
        <w:t>учреждени</w:t>
      </w:r>
      <w:r w:rsidR="00B503DC">
        <w:rPr>
          <w:rFonts w:ascii="Times New Roman" w:hAnsi="Times New Roman" w:cs="Times New Roman"/>
          <w:sz w:val="28"/>
          <w:szCs w:val="28"/>
        </w:rPr>
        <w:t>и</w:t>
      </w:r>
      <w:r w:rsidRPr="00453082">
        <w:rPr>
          <w:rFonts w:ascii="Times New Roman" w:hAnsi="Times New Roman" w:cs="Times New Roman"/>
          <w:sz w:val="28"/>
          <w:szCs w:val="28"/>
        </w:rPr>
        <w:t>.</w:t>
      </w:r>
    </w:p>
    <w:p w:rsidR="00CE68A4" w:rsidRPr="00E90B56" w:rsidRDefault="008068C7" w:rsidP="008068C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8A4" w:rsidRPr="00E90B56">
        <w:rPr>
          <w:rFonts w:ascii="Times New Roman" w:hAnsi="Times New Roman" w:cs="Times New Roman"/>
          <w:sz w:val="28"/>
          <w:szCs w:val="28"/>
        </w:rPr>
        <w:t>В 20</w:t>
      </w:r>
      <w:r w:rsidR="00BC65A0">
        <w:rPr>
          <w:rFonts w:ascii="Times New Roman" w:hAnsi="Times New Roman" w:cs="Times New Roman"/>
          <w:sz w:val="28"/>
          <w:szCs w:val="28"/>
        </w:rPr>
        <w:t>20</w:t>
      </w:r>
      <w:r w:rsidR="00CE68A4" w:rsidRPr="00E90B56">
        <w:rPr>
          <w:rFonts w:ascii="Times New Roman" w:hAnsi="Times New Roman" w:cs="Times New Roman"/>
          <w:sz w:val="28"/>
          <w:szCs w:val="28"/>
        </w:rPr>
        <w:t xml:space="preserve"> году реализован план мероприятий по оздоровлению муниципальных финансов </w:t>
      </w:r>
      <w:r w:rsidR="00B503DC">
        <w:rPr>
          <w:rFonts w:ascii="Times New Roman" w:hAnsi="Times New Roman" w:cs="Times New Roman"/>
          <w:sz w:val="28"/>
          <w:szCs w:val="28"/>
        </w:rPr>
        <w:t xml:space="preserve"> сельского поселения Борское </w:t>
      </w:r>
      <w:r w:rsidR="00CE68A4" w:rsidRPr="00E90B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68A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5725B">
        <w:rPr>
          <w:rFonts w:ascii="Times New Roman" w:hAnsi="Times New Roman" w:cs="Times New Roman"/>
          <w:sz w:val="28"/>
          <w:szCs w:val="28"/>
        </w:rPr>
        <w:t xml:space="preserve"> </w:t>
      </w:r>
      <w:r w:rsidR="00CE68A4">
        <w:rPr>
          <w:rFonts w:ascii="Times New Roman" w:hAnsi="Times New Roman" w:cs="Times New Roman"/>
          <w:sz w:val="28"/>
          <w:szCs w:val="28"/>
        </w:rPr>
        <w:t>Борский</w:t>
      </w:r>
      <w:r w:rsidR="00CE68A4" w:rsidRPr="00E90B56">
        <w:rPr>
          <w:rFonts w:ascii="Times New Roman" w:hAnsi="Times New Roman" w:cs="Times New Roman"/>
          <w:sz w:val="28"/>
          <w:szCs w:val="28"/>
        </w:rPr>
        <w:t>, направленный на повышение налогового потенциала за счет увеличения налогооблагаемой базы, улучшения администрирования платежей, увеличения собираемости налогов</w:t>
      </w:r>
      <w:r w:rsidR="00CE68A4">
        <w:rPr>
          <w:rFonts w:ascii="Times New Roman" w:hAnsi="Times New Roman" w:cs="Times New Roman"/>
          <w:sz w:val="28"/>
          <w:szCs w:val="28"/>
        </w:rPr>
        <w:t>, оптимизацию расходов</w:t>
      </w:r>
      <w:r w:rsidR="00CE68A4" w:rsidRPr="00E90B56">
        <w:rPr>
          <w:rFonts w:ascii="Times New Roman" w:hAnsi="Times New Roman" w:cs="Times New Roman"/>
          <w:sz w:val="28"/>
          <w:szCs w:val="28"/>
        </w:rPr>
        <w:t>.</w:t>
      </w:r>
    </w:p>
    <w:p w:rsidR="00CE68A4" w:rsidRPr="00E90B56" w:rsidRDefault="008068C7" w:rsidP="00666BE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"/>
      <w:bookmarkStart w:id="1" w:name="Par122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BE7"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CE68A4" w:rsidRPr="00E90B56" w:rsidRDefault="00CE68A4" w:rsidP="00666B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 w:rsidR="00B503DC">
        <w:rPr>
          <w:rFonts w:ascii="Times New Roman" w:hAnsi="Times New Roman" w:cs="Times New Roman"/>
          <w:sz w:val="28"/>
          <w:szCs w:val="28"/>
        </w:rPr>
        <w:t xml:space="preserve">сельского поселения Борское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B503D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CE68A4" w:rsidRPr="00E90B56" w:rsidRDefault="00B503DC" w:rsidP="00666B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E90B56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CE68A4" w:rsidRPr="00E90B56" w:rsidRDefault="00CE68A4" w:rsidP="00666B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CE68A4" w:rsidRPr="00E90B56" w:rsidRDefault="00CE68A4" w:rsidP="00666B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CE68A4" w:rsidRPr="00453082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A4" w:rsidRDefault="00CE68A4" w:rsidP="00CE68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Основные направления бюджетной и налоговой политики на 20</w:t>
      </w:r>
      <w:r w:rsidR="00C878A1">
        <w:rPr>
          <w:b/>
          <w:color w:val="000000"/>
          <w:sz w:val="27"/>
          <w:szCs w:val="27"/>
        </w:rPr>
        <w:t>2</w:t>
      </w:r>
      <w:r w:rsidR="00BC65A0">
        <w:rPr>
          <w:b/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</w:rPr>
        <w:t xml:space="preserve"> год и </w:t>
      </w:r>
    </w:p>
    <w:p w:rsidR="00CE68A4" w:rsidRDefault="00CE68A4" w:rsidP="00CE68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  <w:sz w:val="27"/>
          <w:szCs w:val="27"/>
        </w:rPr>
        <w:t>на плановый период 202</w:t>
      </w:r>
      <w:r w:rsidR="00BC65A0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 xml:space="preserve"> и 202</w:t>
      </w:r>
      <w:r w:rsidR="00BC65A0">
        <w:rPr>
          <w:b/>
          <w:color w:val="000000"/>
          <w:sz w:val="27"/>
          <w:szCs w:val="27"/>
        </w:rPr>
        <w:t>3</w:t>
      </w:r>
      <w:r>
        <w:rPr>
          <w:b/>
          <w:color w:val="000000"/>
          <w:sz w:val="27"/>
          <w:szCs w:val="27"/>
        </w:rPr>
        <w:t xml:space="preserve"> годов</w:t>
      </w:r>
    </w:p>
    <w:p w:rsidR="00FE642B" w:rsidRDefault="00FE642B" w:rsidP="00FE642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4417C">
        <w:rPr>
          <w:sz w:val="28"/>
          <w:szCs w:val="28"/>
        </w:rPr>
        <w:t xml:space="preserve">3.1. Основные направления бюджетной политики в части бюджета </w:t>
      </w:r>
      <w:r>
        <w:rPr>
          <w:sz w:val="28"/>
          <w:szCs w:val="28"/>
        </w:rPr>
        <w:t xml:space="preserve">текущих    </w:t>
      </w:r>
    </w:p>
    <w:p w:rsidR="00FE642B" w:rsidRPr="0014417C" w:rsidRDefault="00FE642B" w:rsidP="00FE642B">
      <w:pPr>
        <w:pStyle w:val="western"/>
        <w:shd w:val="clear" w:color="auto" w:fill="FFFFFF"/>
        <w:tabs>
          <w:tab w:val="center" w:pos="4787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417C">
        <w:rPr>
          <w:sz w:val="28"/>
          <w:szCs w:val="28"/>
        </w:rPr>
        <w:t>обязательств.</w:t>
      </w:r>
      <w:r>
        <w:rPr>
          <w:sz w:val="28"/>
          <w:szCs w:val="28"/>
        </w:rPr>
        <w:tab/>
        <w:t xml:space="preserve">                  </w:t>
      </w:r>
    </w:p>
    <w:p w:rsidR="00FE642B" w:rsidRDefault="00FE642B" w:rsidP="00FE642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Определяющим направлением бюджетной политики на современном этапе является создание благоприятных условий для социально-экономического развития поселения, повышение эффективности и результативности бюджетных расходов.</w:t>
      </w:r>
    </w:p>
    <w:p w:rsidR="00FE642B" w:rsidRDefault="005C606A" w:rsidP="005E0EC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642B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сельского поселения являются:</w:t>
      </w:r>
    </w:p>
    <w:p w:rsidR="00FE642B" w:rsidRDefault="005E0EC7" w:rsidP="00272FB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642B">
        <w:rPr>
          <w:rFonts w:ascii="Times New Roman" w:hAnsi="Times New Roman" w:cs="Times New Roman"/>
          <w:sz w:val="28"/>
          <w:szCs w:val="28"/>
        </w:rPr>
        <w:t>-  дальнейшее повышение эффективности управления муниципальными финансами;</w:t>
      </w:r>
    </w:p>
    <w:p w:rsidR="00FE642B" w:rsidRDefault="005E0EC7" w:rsidP="005C606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642B">
        <w:rPr>
          <w:rFonts w:ascii="Times New Roman" w:hAnsi="Times New Roman" w:cs="Times New Roman"/>
          <w:sz w:val="28"/>
          <w:szCs w:val="28"/>
        </w:rPr>
        <w:t xml:space="preserve">- реализация ответственной бюджетной политики, базовыми принципами </w:t>
      </w:r>
      <w:r w:rsidR="00FE642B">
        <w:rPr>
          <w:rFonts w:ascii="Times New Roman" w:hAnsi="Times New Roman" w:cs="Times New Roman"/>
          <w:sz w:val="28"/>
          <w:szCs w:val="28"/>
        </w:rPr>
        <w:lastRenderedPageBreak/>
        <w:t>которой является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FE642B" w:rsidRDefault="00272FB0" w:rsidP="00E721E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42B">
        <w:rPr>
          <w:rFonts w:ascii="Times New Roman" w:hAnsi="Times New Roman" w:cs="Times New Roman"/>
          <w:sz w:val="28"/>
          <w:szCs w:val="28"/>
        </w:rPr>
        <w:t>- соблюдение нормативов на содержание органов местного самоуправления;</w:t>
      </w:r>
    </w:p>
    <w:p w:rsidR="00FE642B" w:rsidRDefault="00272FB0" w:rsidP="0046702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642B">
        <w:rPr>
          <w:rFonts w:ascii="Times New Roman" w:hAnsi="Times New Roman" w:cs="Times New Roman"/>
          <w:sz w:val="28"/>
          <w:szCs w:val="28"/>
        </w:rPr>
        <w:t>- стабилизация достойного материального положения работников бюджетной сферы поселения путем сохранения и индексации уровня заработной платы;</w:t>
      </w:r>
    </w:p>
    <w:p w:rsidR="00FE642B" w:rsidRDefault="00272FB0" w:rsidP="00E721E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1E2">
        <w:rPr>
          <w:rFonts w:ascii="Times New Roman" w:hAnsi="Times New Roman" w:cs="Times New Roman"/>
          <w:sz w:val="28"/>
          <w:szCs w:val="28"/>
        </w:rPr>
        <w:t xml:space="preserve"> </w:t>
      </w:r>
      <w:r w:rsidR="00FE642B">
        <w:rPr>
          <w:rFonts w:ascii="Times New Roman" w:hAnsi="Times New Roman" w:cs="Times New Roman"/>
          <w:sz w:val="28"/>
          <w:szCs w:val="28"/>
        </w:rPr>
        <w:t>- оптимизация бюджетного процесса через минимизацию внесений изменений в утвержденный бюджет поселения.</w:t>
      </w:r>
    </w:p>
    <w:p w:rsidR="00F06E9A" w:rsidRDefault="00F06E9A" w:rsidP="00FE6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8A4" w:rsidRPr="000C4138" w:rsidRDefault="00CE68A4" w:rsidP="00CE68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C4138">
        <w:rPr>
          <w:b/>
          <w:sz w:val="27"/>
          <w:szCs w:val="27"/>
        </w:rPr>
        <w:t>3.2. Основные направления политики в сфере межбюджетных отношений.</w:t>
      </w:r>
    </w:p>
    <w:p w:rsidR="00546B81" w:rsidRDefault="00546B81" w:rsidP="00546B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Межбюджетные отношения на 20</w:t>
      </w:r>
      <w:r w:rsidR="00C878A1">
        <w:rPr>
          <w:rFonts w:ascii="Times New Roman" w:hAnsi="Times New Roman" w:cs="Times New Roman"/>
          <w:sz w:val="28"/>
          <w:szCs w:val="28"/>
        </w:rPr>
        <w:t>2</w:t>
      </w:r>
      <w:r w:rsidR="00BC6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6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546B81" w:rsidRDefault="00546B81" w:rsidP="00546B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этих задач политика в области формирования межбюджетных отношений в 20</w:t>
      </w:r>
      <w:r w:rsidR="00C878A1">
        <w:rPr>
          <w:rFonts w:ascii="Times New Roman" w:hAnsi="Times New Roman" w:cs="Times New Roman"/>
          <w:sz w:val="28"/>
          <w:szCs w:val="28"/>
        </w:rPr>
        <w:t>2</w:t>
      </w:r>
      <w:r w:rsidR="00BC6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C6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будет направлена на:</w:t>
      </w:r>
    </w:p>
    <w:p w:rsidR="00546B81" w:rsidRDefault="00356517" w:rsidP="003565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B81"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бюджета, в том числе за счет увеличения доли собственных доходных источников;</w:t>
      </w:r>
    </w:p>
    <w:p w:rsidR="00546B81" w:rsidRDefault="00356517" w:rsidP="00546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B81">
        <w:rPr>
          <w:rFonts w:ascii="Times New Roman" w:hAnsi="Times New Roman" w:cs="Times New Roman"/>
          <w:sz w:val="28"/>
          <w:szCs w:val="28"/>
        </w:rPr>
        <w:t>- эффективное исполнение  возложенных  и переданных полномочий, совершенствование системы разграничения полномочий;</w:t>
      </w:r>
    </w:p>
    <w:p w:rsidR="00546B81" w:rsidRDefault="00356517" w:rsidP="003565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B81">
        <w:rPr>
          <w:rFonts w:ascii="Times New Roman" w:hAnsi="Times New Roman" w:cs="Times New Roman"/>
          <w:sz w:val="28"/>
          <w:szCs w:val="28"/>
        </w:rPr>
        <w:t>- создание стимулов по наращиванию доходной базы бюджета поселения, повышению эффективности и качества организации и осуществления бюджетного процесса на муниципальном уровне.</w:t>
      </w:r>
    </w:p>
    <w:p w:rsidR="00546B81" w:rsidRDefault="00546B81" w:rsidP="00546B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дисциплины, улучшение показателей местного бюджета.</w:t>
      </w:r>
    </w:p>
    <w:p w:rsidR="00546B81" w:rsidRDefault="00546B81" w:rsidP="00CE68A4">
      <w:pPr>
        <w:spacing w:line="36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E68A4" w:rsidRPr="000C4138" w:rsidRDefault="00CE68A4" w:rsidP="00CE68A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38">
        <w:rPr>
          <w:rFonts w:ascii="Times New Roman" w:hAnsi="Times New Roman" w:cs="Times New Roman"/>
          <w:b/>
          <w:sz w:val="28"/>
          <w:szCs w:val="28"/>
        </w:rPr>
        <w:t xml:space="preserve">3.3.Основные направления политики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546B81" w:rsidRDefault="00546B81" w:rsidP="00546B81">
      <w:pPr>
        <w:spacing w:line="36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Долговая политика поселения на 20</w:t>
      </w:r>
      <w:r w:rsidR="00C878A1">
        <w:rPr>
          <w:rFonts w:ascii="Times New Roman" w:hAnsi="Times New Roman" w:cs="Times New Roman"/>
          <w:sz w:val="28"/>
          <w:szCs w:val="28"/>
        </w:rPr>
        <w:t>2</w:t>
      </w:r>
      <w:r w:rsidR="00BC6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 20</w:t>
      </w:r>
      <w:r w:rsidR="00C5725B">
        <w:rPr>
          <w:rFonts w:ascii="Times New Roman" w:hAnsi="Times New Roman" w:cs="Times New Roman"/>
          <w:sz w:val="28"/>
          <w:szCs w:val="28"/>
        </w:rPr>
        <w:t>2</w:t>
      </w:r>
      <w:r w:rsidR="00BC65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6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должна выстраиваться из принципа финансовой устойчивости   бюджета поселения к возможным негативным последствиям. Основными целями долговой политики на период 20</w:t>
      </w:r>
      <w:r w:rsidR="00C878A1">
        <w:rPr>
          <w:rFonts w:ascii="Times New Roman" w:hAnsi="Times New Roman" w:cs="Times New Roman"/>
          <w:sz w:val="28"/>
          <w:szCs w:val="28"/>
        </w:rPr>
        <w:t>2</w:t>
      </w:r>
      <w:r w:rsidR="00BC6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6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является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сбалансированности местного бюджета и недопущение муниципального долга поселения.</w:t>
      </w:r>
    </w:p>
    <w:p w:rsidR="00CE68A4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A4" w:rsidRPr="000C4138" w:rsidRDefault="00CE68A4" w:rsidP="00CE68A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CE68A4" w:rsidRPr="000C4138" w:rsidRDefault="00CE68A4" w:rsidP="00CE68A4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546B81" w:rsidRPr="00546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46B81" w:rsidRDefault="00546B81" w:rsidP="00546B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бюджета сельского поселения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546B81" w:rsidRDefault="00546B81" w:rsidP="00546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546B81" w:rsidRDefault="00546B81" w:rsidP="00C630E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 сельского поселения на основе кассового плана;</w:t>
      </w:r>
    </w:p>
    <w:p w:rsidR="00546B81" w:rsidRDefault="00546B81" w:rsidP="00546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546B81" w:rsidRDefault="00546B81" w:rsidP="00546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главными распорядителями бюджетных средств бюджетных обязательств только в пределах, доведенных до них лимитов бюджетных обязательств;</w:t>
      </w:r>
    </w:p>
    <w:p w:rsidR="00546B81" w:rsidRDefault="00546B81" w:rsidP="00546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546B81" w:rsidRDefault="00546B81" w:rsidP="00546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546B81" w:rsidRDefault="00546B81" w:rsidP="00546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 закупок объему финансового обеспечения для их осуществления;</w:t>
      </w:r>
    </w:p>
    <w:p w:rsidR="00546B81" w:rsidRDefault="00546B81" w:rsidP="00546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сельском поселении с целью предоставления пользователям информации о финансовом положении.</w:t>
      </w:r>
    </w:p>
    <w:p w:rsidR="00546B81" w:rsidRDefault="00546B81" w:rsidP="00546B81">
      <w:pPr>
        <w:spacing w:line="36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CE68A4" w:rsidRPr="00D0057B" w:rsidRDefault="00CE68A4" w:rsidP="00CE68A4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3.5. </w:t>
      </w:r>
      <w:r w:rsidRPr="00D00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направления политики в сфере </w:t>
      </w:r>
    </w:p>
    <w:p w:rsidR="00CE68A4" w:rsidRPr="000C4138" w:rsidRDefault="00CE68A4" w:rsidP="00CE68A4">
      <w:pPr>
        <w:spacing w:line="360" w:lineRule="auto"/>
        <w:ind w:firstLine="720"/>
        <w:jc w:val="center"/>
        <w:rPr>
          <w:b/>
          <w:color w:val="000000"/>
        </w:rPr>
      </w:pPr>
      <w:r w:rsidRPr="00D00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финансового контроля.</w:t>
      </w:r>
    </w:p>
    <w:p w:rsidR="00F72722" w:rsidRDefault="00F72722" w:rsidP="00F727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надлежащего контроля за расходованием  финансовых ресурсов является одним из приоритетов бюджетной политики всех уровней местного самоуправления.</w:t>
      </w:r>
    </w:p>
    <w:p w:rsidR="00F72722" w:rsidRDefault="00F72722" w:rsidP="00F727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качества управления бюджетным процессом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F72722" w:rsidRDefault="00F72722" w:rsidP="00F727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полномочий по контролю за полнотой и достоверностью отчётности о реализации муниципальных программ в конечном итоге должна обеспечить получение оценки результатов программно-ориентированного бюджетирования в целом и на уровне каждой программы. Такой подход позволит в полной мере опереться на данные представленной отчётности при принятии управленческих решений.</w:t>
      </w:r>
    </w:p>
    <w:p w:rsidR="00F72722" w:rsidRDefault="00F72722" w:rsidP="00F727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работа системы внутреннего финансового контроля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F72722" w:rsidRDefault="00F72722" w:rsidP="00F727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внутреннего муниципального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контроля будут:</w:t>
      </w:r>
    </w:p>
    <w:p w:rsidR="00F72722" w:rsidRDefault="00F72722" w:rsidP="00F72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эффективным управлением и распоряжением имуществом, находящимся в муниципальной собственности сельского поселения;</w:t>
      </w:r>
    </w:p>
    <w:p w:rsidR="00F72722" w:rsidRDefault="00F72722" w:rsidP="00F72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бюджетного законодательства о контрактной системе, в том числе за соответствием информации об объёме финансового обеспечения для осуществления закупок, утверждённом и доведённом до заказчика, информации об идентификационных кодах закупок и об объёме обеспечения для осуществления данных закупок;</w:t>
      </w:r>
    </w:p>
    <w:p w:rsidR="00F72722" w:rsidRDefault="00F72722" w:rsidP="00F72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правовых актов, регулирующих отношения в сфере муниципального финансового контроля, закупок товаров, работ, услуг для обеспечения муниципальных нужд;</w:t>
      </w:r>
    </w:p>
    <w:p w:rsidR="00F72722" w:rsidRDefault="00F72722" w:rsidP="00F72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 ответственности за нарушение бюджетного законодательства и законодательства о контрактной системе;</w:t>
      </w:r>
    </w:p>
    <w:p w:rsidR="00F72722" w:rsidRDefault="00F72722" w:rsidP="00F72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 за осуществлением закупок товаров, работ, услуг для муниципальных нужд и исполнение контрактов, договоров, заключенных по итогам таких закупок, в целях эффективного использования средств бюджета сельского поселения;</w:t>
      </w:r>
    </w:p>
    <w:p w:rsidR="00F72722" w:rsidRDefault="00F72722" w:rsidP="00F72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проведение информационной работы по предупреждению нарушений бюджетного законодательства и законодательства о контрактной системе;</w:t>
      </w:r>
    </w:p>
    <w:p w:rsidR="00CE68A4" w:rsidRPr="00471560" w:rsidRDefault="00F72722" w:rsidP="00F72722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целевого и эффективного использования средств, представленных для осуществления переданных полномочий</w:t>
      </w:r>
    </w:p>
    <w:p w:rsidR="00CE68A4" w:rsidRPr="00AD44CF" w:rsidRDefault="00CE68A4" w:rsidP="00CE68A4">
      <w:pPr>
        <w:tabs>
          <w:tab w:val="left" w:pos="6749"/>
          <w:tab w:val="right" w:pos="9575"/>
        </w:tabs>
        <w:ind w:firstLine="698"/>
        <w:rPr>
          <w:b/>
          <w:bCs/>
          <w:color w:val="000000"/>
        </w:rPr>
      </w:pPr>
    </w:p>
    <w:p w:rsidR="00CE68A4" w:rsidRPr="006F4A79" w:rsidRDefault="00A05C52" w:rsidP="00A05C52">
      <w:pPr>
        <w:pStyle w:val="Style15"/>
        <w:widowControl/>
        <w:spacing w:before="2" w:line="360" w:lineRule="auto"/>
        <w:ind w:firstLine="533"/>
        <w:rPr>
          <w:b/>
          <w:color w:val="000000"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 w:rsidR="00CE68A4" w:rsidRPr="006F4A79">
        <w:rPr>
          <w:b/>
          <w:color w:val="000000"/>
          <w:sz w:val="28"/>
          <w:szCs w:val="28"/>
        </w:rPr>
        <w:t>3</w:t>
      </w:r>
      <w:r w:rsidR="00CE68A4" w:rsidRPr="006F4A7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CE68A4" w:rsidRPr="006F4A79">
        <w:rPr>
          <w:rFonts w:ascii="Times New Roman" w:hAnsi="Times New Roman"/>
          <w:b/>
          <w:color w:val="000000"/>
          <w:sz w:val="28"/>
          <w:szCs w:val="28"/>
        </w:rPr>
        <w:t>. Меры в области налоговой политики, планируемые к реализации</w:t>
      </w:r>
    </w:p>
    <w:p w:rsidR="00CE68A4" w:rsidRPr="006F4A79" w:rsidRDefault="00CE68A4" w:rsidP="00CE68A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F4A79">
        <w:rPr>
          <w:b/>
          <w:color w:val="000000"/>
          <w:sz w:val="28"/>
          <w:szCs w:val="28"/>
        </w:rPr>
        <w:t>в 20</w:t>
      </w:r>
      <w:r w:rsidR="00C878A1">
        <w:rPr>
          <w:b/>
          <w:color w:val="000000"/>
          <w:sz w:val="28"/>
          <w:szCs w:val="28"/>
        </w:rPr>
        <w:t>2</w:t>
      </w:r>
      <w:r w:rsidR="00BC65A0">
        <w:rPr>
          <w:b/>
          <w:color w:val="000000"/>
          <w:sz w:val="28"/>
          <w:szCs w:val="28"/>
        </w:rPr>
        <w:t>1</w:t>
      </w:r>
      <w:r w:rsidRPr="006F4A79">
        <w:rPr>
          <w:b/>
          <w:color w:val="000000"/>
          <w:sz w:val="28"/>
          <w:szCs w:val="28"/>
        </w:rPr>
        <w:t xml:space="preserve"> году и плановом периоде 202</w:t>
      </w:r>
      <w:r w:rsidR="00BC65A0">
        <w:rPr>
          <w:b/>
          <w:color w:val="000000"/>
          <w:sz w:val="28"/>
          <w:szCs w:val="28"/>
        </w:rPr>
        <w:t>2</w:t>
      </w:r>
      <w:r w:rsidRPr="006F4A79">
        <w:rPr>
          <w:b/>
          <w:color w:val="000000"/>
          <w:sz w:val="28"/>
          <w:szCs w:val="28"/>
        </w:rPr>
        <w:t xml:space="preserve"> и 202</w:t>
      </w:r>
      <w:r w:rsidR="00BC65A0">
        <w:rPr>
          <w:b/>
          <w:color w:val="000000"/>
          <w:sz w:val="28"/>
          <w:szCs w:val="28"/>
        </w:rPr>
        <w:t>3</w:t>
      </w:r>
      <w:r w:rsidRPr="006F4A79">
        <w:rPr>
          <w:b/>
          <w:color w:val="000000"/>
          <w:sz w:val="28"/>
          <w:szCs w:val="28"/>
        </w:rPr>
        <w:t>годов</w:t>
      </w:r>
    </w:p>
    <w:p w:rsidR="00CE68A4" w:rsidRPr="000F3F54" w:rsidRDefault="00A05C52" w:rsidP="00736E67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15E97">
        <w:rPr>
          <w:color w:val="000000"/>
          <w:sz w:val="28"/>
          <w:szCs w:val="28"/>
        </w:rPr>
        <w:t xml:space="preserve"> </w:t>
      </w:r>
      <w:r w:rsidR="00CE68A4" w:rsidRPr="000F3F54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CE68A4">
        <w:rPr>
          <w:color w:val="000000"/>
          <w:sz w:val="28"/>
          <w:szCs w:val="28"/>
        </w:rPr>
        <w:t xml:space="preserve"> налогообложения в период с 20</w:t>
      </w:r>
      <w:r w:rsidR="00C878A1">
        <w:rPr>
          <w:color w:val="000000"/>
          <w:sz w:val="28"/>
          <w:szCs w:val="28"/>
        </w:rPr>
        <w:t>2</w:t>
      </w:r>
      <w:r w:rsidR="00BC65A0">
        <w:rPr>
          <w:color w:val="000000"/>
          <w:sz w:val="28"/>
          <w:szCs w:val="28"/>
        </w:rPr>
        <w:t>1</w:t>
      </w:r>
      <w:r w:rsidR="00CE68A4">
        <w:rPr>
          <w:color w:val="000000"/>
          <w:sz w:val="28"/>
          <w:szCs w:val="28"/>
        </w:rPr>
        <w:t xml:space="preserve"> по 202</w:t>
      </w:r>
      <w:r w:rsidR="00BC65A0">
        <w:rPr>
          <w:color w:val="000000"/>
          <w:sz w:val="28"/>
          <w:szCs w:val="28"/>
        </w:rPr>
        <w:t>3</w:t>
      </w:r>
      <w:r w:rsidR="00CE68A4" w:rsidRPr="000F3F54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CE68A4" w:rsidRDefault="00A05C52" w:rsidP="00A05C52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68A4" w:rsidRPr="000F3F54">
        <w:rPr>
          <w:color w:val="000000"/>
          <w:sz w:val="28"/>
          <w:szCs w:val="28"/>
        </w:rPr>
        <w:t xml:space="preserve">Налоговая политика </w:t>
      </w:r>
      <w:r w:rsidR="00FE642B">
        <w:rPr>
          <w:color w:val="000000"/>
          <w:sz w:val="28"/>
          <w:szCs w:val="28"/>
        </w:rPr>
        <w:t xml:space="preserve">сельского поселения Борское </w:t>
      </w:r>
      <w:r w:rsidR="00CE68A4" w:rsidRPr="000F3F54">
        <w:rPr>
          <w:color w:val="000000"/>
          <w:sz w:val="28"/>
          <w:szCs w:val="28"/>
        </w:rPr>
        <w:t>муниципального района Борский будет формироваться в рамках направлений и приоритетов обозначенных в</w:t>
      </w:r>
      <w:r w:rsidR="00CE68A4" w:rsidRPr="000F3F54">
        <w:rPr>
          <w:rStyle w:val="apple-converted-space"/>
          <w:color w:val="000000"/>
          <w:sz w:val="28"/>
          <w:szCs w:val="28"/>
        </w:rPr>
        <w:t> </w:t>
      </w:r>
      <w:r w:rsidR="00CE68A4" w:rsidRPr="000F3F54">
        <w:rPr>
          <w:color w:val="000000"/>
          <w:sz w:val="28"/>
          <w:szCs w:val="28"/>
        </w:rPr>
        <w:t>Основных направлениях налоговой политики Российской Федерации</w:t>
      </w:r>
      <w:r w:rsidR="00CE68A4">
        <w:rPr>
          <w:color w:val="000000"/>
          <w:sz w:val="28"/>
          <w:szCs w:val="28"/>
        </w:rPr>
        <w:t xml:space="preserve"> и Самарской области </w:t>
      </w:r>
      <w:r w:rsidR="00CE68A4" w:rsidRPr="000F3F54">
        <w:rPr>
          <w:color w:val="000000"/>
          <w:sz w:val="28"/>
          <w:szCs w:val="28"/>
        </w:rPr>
        <w:t xml:space="preserve"> на предстоящий период.</w:t>
      </w:r>
    </w:p>
    <w:p w:rsidR="00A05C52" w:rsidRDefault="00A05C52" w:rsidP="00A05C52">
      <w:pPr>
        <w:pStyle w:val="Style15"/>
        <w:widowControl/>
        <w:spacing w:before="2" w:line="360" w:lineRule="auto"/>
        <w:ind w:firstLine="533"/>
        <w:rPr>
          <w:rStyle w:val="FontStyle24"/>
          <w:rFonts w:ascii="Times New Roman" w:hAnsi="Times New Roman"/>
          <w:sz w:val="28"/>
          <w:szCs w:val="28"/>
        </w:rPr>
      </w:pPr>
      <w:r w:rsidRPr="00027CD3">
        <w:rPr>
          <w:rStyle w:val="FontStyle24"/>
          <w:rFonts w:ascii="Times New Roman" w:hAnsi="Times New Roman"/>
          <w:sz w:val="28"/>
          <w:szCs w:val="28"/>
        </w:rPr>
        <w:t>Основными источниками доходов бюджета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 </w:t>
      </w:r>
      <w:r>
        <w:rPr>
          <w:rStyle w:val="FontStyle24"/>
          <w:rFonts w:ascii="Times New Roman" w:hAnsi="Times New Roman"/>
          <w:sz w:val="28"/>
          <w:szCs w:val="28"/>
        </w:rPr>
        <w:t xml:space="preserve">сельского поселения </w:t>
      </w:r>
      <w:r w:rsidRPr="00811FE4">
        <w:rPr>
          <w:rStyle w:val="FontStyle24"/>
          <w:rFonts w:ascii="Times New Roman" w:hAnsi="Times New Roman"/>
          <w:sz w:val="28"/>
          <w:szCs w:val="28"/>
        </w:rPr>
        <w:t>являются налог на доходы  физических лиц, акцизы по подакцизным товарам (нефтепродукты),</w:t>
      </w:r>
      <w:r>
        <w:rPr>
          <w:rStyle w:val="FontStyle24"/>
          <w:rFonts w:ascii="Times New Roman" w:hAnsi="Times New Roman"/>
          <w:sz w:val="28"/>
          <w:szCs w:val="28"/>
        </w:rPr>
        <w:t xml:space="preserve"> </w:t>
      </w:r>
      <w:r w:rsidRPr="00811FE4">
        <w:rPr>
          <w:rStyle w:val="FontStyle24"/>
          <w:rFonts w:ascii="Times New Roman" w:hAnsi="Times New Roman"/>
          <w:sz w:val="28"/>
          <w:szCs w:val="28"/>
        </w:rPr>
        <w:t>единый</w:t>
      </w:r>
      <w:r>
        <w:rPr>
          <w:rStyle w:val="FontStyle24"/>
          <w:rFonts w:ascii="Times New Roman" w:hAnsi="Times New Roman"/>
          <w:sz w:val="28"/>
          <w:szCs w:val="28"/>
        </w:rPr>
        <w:t xml:space="preserve"> с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ельскохозяйственный налог, </w:t>
      </w:r>
      <w:r w:rsidRPr="00A05C52">
        <w:rPr>
          <w:rFonts w:ascii="Times New Roman" w:hAnsi="Times New Roman"/>
          <w:bCs/>
          <w:sz w:val="28"/>
          <w:szCs w:val="28"/>
        </w:rPr>
        <w:t>налог на имущество физических лиц и земельн</w:t>
      </w:r>
      <w:r w:rsidR="00C5725B">
        <w:rPr>
          <w:rFonts w:ascii="Times New Roman" w:hAnsi="Times New Roman"/>
          <w:bCs/>
          <w:sz w:val="28"/>
          <w:szCs w:val="28"/>
        </w:rPr>
        <w:t>ый налог.</w:t>
      </w:r>
    </w:p>
    <w:p w:rsidR="00CE68A4" w:rsidRDefault="00CE68A4" w:rsidP="00CE68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Основной целью налоговой политики на 20</w:t>
      </w:r>
      <w:r w:rsidR="00C878A1">
        <w:rPr>
          <w:rFonts w:ascii="Times New Roman" w:hAnsi="Times New Roman" w:cs="Times New Roman"/>
          <w:sz w:val="28"/>
          <w:szCs w:val="28"/>
        </w:rPr>
        <w:t>2</w:t>
      </w:r>
      <w:r w:rsidR="00BC6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65A0">
        <w:rPr>
          <w:rFonts w:ascii="Times New Roman" w:hAnsi="Times New Roman" w:cs="Times New Roman"/>
          <w:sz w:val="28"/>
          <w:szCs w:val="28"/>
        </w:rPr>
        <w:t>3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8A4" w:rsidRDefault="00CE68A4" w:rsidP="00CF24B6">
      <w:pPr>
        <w:shd w:val="clear" w:color="auto" w:fill="FFFFFF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FE642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>направлены на</w:t>
      </w:r>
      <w:r w:rsidRPr="005B5D83">
        <w:rPr>
          <w:rFonts w:ascii="Times New Roman" w:hAnsi="Times New Roman" w:cs="Times New Roman"/>
          <w:sz w:val="28"/>
          <w:szCs w:val="28"/>
        </w:rPr>
        <w:t>:</w:t>
      </w:r>
    </w:p>
    <w:p w:rsidR="00CE68A4" w:rsidRPr="002579E7" w:rsidRDefault="00CE68A4" w:rsidP="00CF24B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</w:t>
      </w:r>
      <w:r w:rsidR="00F81E7A">
        <w:rPr>
          <w:rFonts w:ascii="Times New Roman" w:hAnsi="Times New Roman" w:cs="Times New Roman"/>
          <w:sz w:val="28"/>
          <w:szCs w:val="28"/>
        </w:rPr>
        <w:t xml:space="preserve"> </w:t>
      </w:r>
      <w:r w:rsidRPr="002579E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8A4" w:rsidRDefault="00CE68A4" w:rsidP="00CF24B6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E7A">
        <w:rPr>
          <w:rFonts w:ascii="Times New Roman" w:hAnsi="Times New Roman" w:cs="Times New Roman"/>
          <w:sz w:val="28"/>
          <w:szCs w:val="28"/>
        </w:rPr>
        <w:t xml:space="preserve"> 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CE68A4" w:rsidRPr="005B5D83" w:rsidRDefault="00CE68A4" w:rsidP="00CF24B6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lastRenderedPageBreak/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CE68A4" w:rsidRDefault="00736E67" w:rsidP="00CE68A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4D9F"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5B5D83">
        <w:rPr>
          <w:rFonts w:ascii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</w:t>
      </w:r>
      <w:r w:rsidR="00FE642B"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5B5D83">
        <w:rPr>
          <w:rFonts w:ascii="Times New Roman" w:hAnsi="Times New Roman" w:cs="Times New Roman"/>
          <w:sz w:val="28"/>
          <w:szCs w:val="28"/>
        </w:rPr>
        <w:t>до среднеобластного уровня заработной платы, сложившейся в данной отрасли;</w:t>
      </w:r>
    </w:p>
    <w:p w:rsidR="00CE68A4" w:rsidRPr="00A56C5F" w:rsidRDefault="00736E67" w:rsidP="00CE68A4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68A4" w:rsidRPr="00A56C5F">
        <w:rPr>
          <w:rFonts w:ascii="Times New Roman" w:hAnsi="Times New Roman" w:cs="Times New Roman"/>
          <w:sz w:val="28"/>
          <w:szCs w:val="28"/>
        </w:rPr>
        <w:t>-</w:t>
      </w:r>
      <w:r w:rsidR="00F81E7A"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A56C5F">
        <w:rPr>
          <w:rFonts w:ascii="Times New Roman" w:hAnsi="Times New Roman" w:cs="Times New Roman"/>
          <w:sz w:val="28"/>
          <w:szCs w:val="28"/>
        </w:rPr>
        <w:t>выявление и пресечения схем минимизации налогов, совершенствования</w:t>
      </w:r>
      <w:r w:rsidR="00FE642B"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A56C5F">
        <w:rPr>
          <w:rFonts w:ascii="Times New Roman" w:hAnsi="Times New Roman" w:cs="Times New Roman"/>
          <w:sz w:val="28"/>
          <w:szCs w:val="28"/>
        </w:rPr>
        <w:t>методов контроля легализации «теневой» заработной платы;</w:t>
      </w:r>
    </w:p>
    <w:p w:rsidR="00CE68A4" w:rsidRPr="005B5D83" w:rsidRDefault="00736E67" w:rsidP="00BB1D9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1D97"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5B5D83">
        <w:rPr>
          <w:rFonts w:ascii="Times New Roman" w:hAnsi="Times New Roman" w:cs="Times New Roman"/>
          <w:sz w:val="28"/>
          <w:szCs w:val="28"/>
        </w:rPr>
        <w:t>- повышение качества претензионно-исковой работы с неплательщиками и осуществление мер принудительного взыскания задолженности;</w:t>
      </w:r>
    </w:p>
    <w:p w:rsidR="00CE68A4" w:rsidRPr="005B5D83" w:rsidRDefault="00736E67" w:rsidP="00CA64E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C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8A4" w:rsidRPr="005B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8A4"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CE68A4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="00CE68A4" w:rsidRPr="005B5D83">
        <w:rPr>
          <w:rFonts w:ascii="Times New Roman" w:hAnsi="Times New Roman" w:cs="Times New Roman"/>
          <w:sz w:val="28"/>
          <w:szCs w:val="28"/>
        </w:rPr>
        <w:t>;</w:t>
      </w:r>
    </w:p>
    <w:p w:rsidR="00CE68A4" w:rsidRDefault="00CA64EC" w:rsidP="00BB1D9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1D97"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5B5D83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 w:rsidR="00CE68A4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CE68A4" w:rsidRPr="00455DE4" w:rsidRDefault="00CA64EC" w:rsidP="00396380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D97">
        <w:rPr>
          <w:rFonts w:ascii="Times New Roman" w:hAnsi="Times New Roman" w:cs="Times New Roman"/>
          <w:sz w:val="28"/>
          <w:szCs w:val="28"/>
        </w:rPr>
        <w:t xml:space="preserve">   </w:t>
      </w:r>
      <w:r w:rsidR="00CE68A4" w:rsidRPr="00455D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CE68A4" w:rsidRPr="005B5D83" w:rsidRDefault="00CA64EC" w:rsidP="006B5E0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3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A4" w:rsidRPr="0053174C">
        <w:rPr>
          <w:rFonts w:ascii="Times New Roman" w:hAnsi="Times New Roman" w:cs="Times New Roman"/>
          <w:sz w:val="28"/>
          <w:szCs w:val="28"/>
        </w:rPr>
        <w:t xml:space="preserve">поиск новых источников пополнения бюджета </w:t>
      </w:r>
      <w:r w:rsidR="00FE642B">
        <w:rPr>
          <w:rFonts w:ascii="Times New Roman" w:hAnsi="Times New Roman" w:cs="Times New Roman"/>
          <w:sz w:val="28"/>
          <w:szCs w:val="28"/>
        </w:rPr>
        <w:t>поселения.</w:t>
      </w:r>
    </w:p>
    <w:p w:rsidR="00CE68A4" w:rsidRPr="005B5D83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CE68A4" w:rsidRPr="005B5D83" w:rsidRDefault="006B5E0A" w:rsidP="00D755E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68A4"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CE68A4" w:rsidRPr="005B5D83" w:rsidRDefault="006B5E0A" w:rsidP="006B5E0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8A4"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CE68A4" w:rsidRPr="005B5D83" w:rsidRDefault="00D755E0" w:rsidP="00FF09B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8A4"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CE68A4" w:rsidRPr="005B5D83" w:rsidRDefault="00FF09BE" w:rsidP="00FF0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8A4"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CE68A4" w:rsidRPr="005B5D83" w:rsidRDefault="00FF09BE" w:rsidP="00FF09B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E68A4"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CE68A4" w:rsidRPr="005B5D83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CE68A4" w:rsidRPr="005B5D83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</w:t>
      </w:r>
      <w:r w:rsidR="00A7310B">
        <w:rPr>
          <w:rFonts w:ascii="Times New Roman" w:hAnsi="Times New Roman" w:cs="Times New Roman"/>
          <w:sz w:val="28"/>
          <w:szCs w:val="28"/>
        </w:rPr>
        <w:t>сти с недоимщиков по платежам в</w:t>
      </w:r>
      <w:r w:rsidRPr="005B5D8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7310B">
        <w:rPr>
          <w:rFonts w:ascii="Times New Roman" w:hAnsi="Times New Roman" w:cs="Times New Roman"/>
          <w:sz w:val="28"/>
          <w:szCs w:val="28"/>
        </w:rPr>
        <w:t xml:space="preserve"> </w:t>
      </w:r>
      <w:r w:rsidRPr="005B5D8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310B">
        <w:rPr>
          <w:rFonts w:ascii="Times New Roman" w:hAnsi="Times New Roman" w:cs="Times New Roman"/>
          <w:sz w:val="28"/>
          <w:szCs w:val="28"/>
        </w:rPr>
        <w:t>я</w:t>
      </w:r>
      <w:r w:rsidRPr="005B5D83">
        <w:rPr>
          <w:rFonts w:ascii="Times New Roman" w:hAnsi="Times New Roman" w:cs="Times New Roman"/>
          <w:sz w:val="28"/>
          <w:szCs w:val="28"/>
        </w:rPr>
        <w:t xml:space="preserve">, проведение реструктуризации задолженности юридических лиц по платежам в </w:t>
      </w:r>
      <w:r w:rsidR="00A7310B">
        <w:rPr>
          <w:rFonts w:ascii="Times New Roman" w:hAnsi="Times New Roman" w:cs="Times New Roman"/>
          <w:sz w:val="28"/>
          <w:szCs w:val="28"/>
        </w:rPr>
        <w:t xml:space="preserve"> </w:t>
      </w:r>
      <w:r w:rsidRPr="005B5D83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CE68A4" w:rsidRPr="005B5D83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CE68A4" w:rsidRPr="005B5D83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CE68A4" w:rsidRPr="005B5D83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CE68A4" w:rsidRPr="005B5D83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</w:t>
      </w:r>
      <w:r w:rsidR="00A7310B">
        <w:rPr>
          <w:rFonts w:ascii="Times New Roman" w:hAnsi="Times New Roman" w:cs="Times New Roman"/>
          <w:sz w:val="28"/>
          <w:szCs w:val="28"/>
        </w:rPr>
        <w:t xml:space="preserve"> увеличения доходной базы местного</w:t>
      </w:r>
      <w:r w:rsidRPr="005B5D8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7310B">
        <w:rPr>
          <w:rFonts w:ascii="Times New Roman" w:hAnsi="Times New Roman" w:cs="Times New Roman"/>
          <w:sz w:val="28"/>
          <w:szCs w:val="28"/>
        </w:rPr>
        <w:t>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необходимо реализовать исполнение мер по поступлению неналоговых доходов:</w:t>
      </w:r>
    </w:p>
    <w:p w:rsidR="00CE68A4" w:rsidRPr="005B5D83" w:rsidRDefault="00CE68A4" w:rsidP="00CE68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(бесхозяйного)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516EC5" w:rsidRDefault="00CE68A4" w:rsidP="006F4A79">
      <w:pPr>
        <w:spacing w:line="360" w:lineRule="auto"/>
        <w:ind w:firstLine="720"/>
        <w:jc w:val="both"/>
        <w:rPr>
          <w:sz w:val="20"/>
          <w:szCs w:val="20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выявление неиспользуемых основных фондов </w:t>
      </w:r>
      <w:r w:rsidR="00A7310B">
        <w:rPr>
          <w:rFonts w:ascii="Times New Roman" w:hAnsi="Times New Roman" w:cs="Times New Roman"/>
          <w:sz w:val="28"/>
          <w:szCs w:val="28"/>
        </w:rPr>
        <w:t xml:space="preserve"> </w:t>
      </w:r>
      <w:r w:rsidRPr="005B5D83">
        <w:rPr>
          <w:rFonts w:ascii="Times New Roman" w:hAnsi="Times New Roman" w:cs="Times New Roman"/>
          <w:sz w:val="28"/>
          <w:szCs w:val="28"/>
        </w:rPr>
        <w:t>и принятия мер п</w:t>
      </w:r>
      <w:r w:rsidR="00A7310B">
        <w:rPr>
          <w:rFonts w:ascii="Times New Roman" w:hAnsi="Times New Roman" w:cs="Times New Roman"/>
          <w:sz w:val="28"/>
          <w:szCs w:val="28"/>
        </w:rPr>
        <w:t>о их продаже или сдаче в аренду.</w:t>
      </w:r>
      <w:r>
        <w:rPr>
          <w:sz w:val="20"/>
          <w:szCs w:val="20"/>
        </w:rPr>
        <w:t xml:space="preserve"> </w:t>
      </w:r>
    </w:p>
    <w:p w:rsidR="00A05C52" w:rsidRPr="00811FE4" w:rsidRDefault="00A05C52" w:rsidP="00A05C52">
      <w:pPr>
        <w:pStyle w:val="Style15"/>
        <w:widowControl/>
        <w:spacing w:line="360" w:lineRule="auto"/>
        <w:ind w:firstLine="533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4"/>
          <w:rFonts w:ascii="Times New Roman" w:hAnsi="Times New Roman"/>
          <w:sz w:val="28"/>
          <w:szCs w:val="28"/>
        </w:rPr>
        <w:t xml:space="preserve">В целях полноты поступления 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 доходов бюджета ведется совместная работа </w:t>
      </w:r>
      <w:r w:rsidR="00766BC9">
        <w:rPr>
          <w:rStyle w:val="FontStyle24"/>
          <w:rFonts w:ascii="Times New Roman" w:hAnsi="Times New Roman"/>
          <w:sz w:val="28"/>
          <w:szCs w:val="28"/>
        </w:rPr>
        <w:t xml:space="preserve"> с 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 налогов</w:t>
      </w:r>
      <w:r w:rsidR="00766BC9">
        <w:rPr>
          <w:rStyle w:val="FontStyle24"/>
          <w:rFonts w:ascii="Times New Roman" w:hAnsi="Times New Roman"/>
          <w:sz w:val="28"/>
          <w:szCs w:val="28"/>
        </w:rPr>
        <w:t>ыми</w:t>
      </w:r>
      <w:r w:rsidRPr="00811FE4">
        <w:rPr>
          <w:rStyle w:val="FontStyle24"/>
          <w:rFonts w:ascii="Times New Roman" w:hAnsi="Times New Roman"/>
          <w:sz w:val="28"/>
          <w:szCs w:val="28"/>
        </w:rPr>
        <w:t>, правоохранительны</w:t>
      </w:r>
      <w:r w:rsidR="00766BC9">
        <w:rPr>
          <w:rStyle w:val="FontStyle24"/>
          <w:rFonts w:ascii="Times New Roman" w:hAnsi="Times New Roman"/>
          <w:sz w:val="28"/>
          <w:szCs w:val="28"/>
        </w:rPr>
        <w:t>ми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 и други</w:t>
      </w:r>
      <w:r w:rsidR="00766BC9">
        <w:rPr>
          <w:rStyle w:val="FontStyle24"/>
          <w:rFonts w:ascii="Times New Roman" w:hAnsi="Times New Roman"/>
          <w:sz w:val="28"/>
          <w:szCs w:val="28"/>
        </w:rPr>
        <w:t>ми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 государственны</w:t>
      </w:r>
      <w:r w:rsidR="00766BC9">
        <w:rPr>
          <w:rStyle w:val="FontStyle24"/>
          <w:rFonts w:ascii="Times New Roman" w:hAnsi="Times New Roman"/>
          <w:sz w:val="28"/>
          <w:szCs w:val="28"/>
        </w:rPr>
        <w:t xml:space="preserve">ми </w:t>
      </w:r>
      <w:r w:rsidRPr="00811FE4">
        <w:rPr>
          <w:rStyle w:val="FontStyle24"/>
          <w:rFonts w:ascii="Times New Roman" w:hAnsi="Times New Roman"/>
          <w:sz w:val="28"/>
          <w:szCs w:val="28"/>
        </w:rPr>
        <w:t>орган</w:t>
      </w:r>
      <w:r w:rsidR="00766BC9">
        <w:rPr>
          <w:rStyle w:val="FontStyle24"/>
          <w:rFonts w:ascii="Times New Roman" w:hAnsi="Times New Roman"/>
          <w:sz w:val="28"/>
          <w:szCs w:val="28"/>
        </w:rPr>
        <w:t>ами</w:t>
      </w:r>
      <w:r w:rsidRPr="00811FE4">
        <w:rPr>
          <w:rStyle w:val="FontStyle24"/>
          <w:rFonts w:ascii="Times New Roman" w:hAnsi="Times New Roman"/>
          <w:sz w:val="28"/>
          <w:szCs w:val="28"/>
        </w:rPr>
        <w:t>.</w:t>
      </w:r>
    </w:p>
    <w:p w:rsidR="00A05C52" w:rsidRDefault="00A05C52" w:rsidP="006F4A79">
      <w:pPr>
        <w:spacing w:line="360" w:lineRule="auto"/>
        <w:ind w:firstLine="720"/>
        <w:jc w:val="both"/>
      </w:pPr>
    </w:p>
    <w:sectPr w:rsidR="00A05C52" w:rsidSect="00DD275E">
      <w:pgSz w:w="11900" w:h="16800"/>
      <w:pgMar w:top="737" w:right="851" w:bottom="737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37057"/>
    <w:rsid w:val="00010011"/>
    <w:rsid w:val="00015E97"/>
    <w:rsid w:val="000700D8"/>
    <w:rsid w:val="00070528"/>
    <w:rsid w:val="000A695A"/>
    <w:rsid w:val="000B5339"/>
    <w:rsid w:val="000C0034"/>
    <w:rsid w:val="0011619E"/>
    <w:rsid w:val="001820C9"/>
    <w:rsid w:val="00187F8B"/>
    <w:rsid w:val="001D7FE7"/>
    <w:rsid w:val="001F0661"/>
    <w:rsid w:val="001F1862"/>
    <w:rsid w:val="0020160C"/>
    <w:rsid w:val="002108E8"/>
    <w:rsid w:val="002277C9"/>
    <w:rsid w:val="00230A4D"/>
    <w:rsid w:val="00252A83"/>
    <w:rsid w:val="00272FB0"/>
    <w:rsid w:val="002C12D2"/>
    <w:rsid w:val="002D16AF"/>
    <w:rsid w:val="002D2618"/>
    <w:rsid w:val="002E0C43"/>
    <w:rsid w:val="00346932"/>
    <w:rsid w:val="00356517"/>
    <w:rsid w:val="00373FC7"/>
    <w:rsid w:val="00396380"/>
    <w:rsid w:val="003E17FA"/>
    <w:rsid w:val="003F295A"/>
    <w:rsid w:val="00427861"/>
    <w:rsid w:val="004576EB"/>
    <w:rsid w:val="00467026"/>
    <w:rsid w:val="0047275A"/>
    <w:rsid w:val="00474C32"/>
    <w:rsid w:val="00494672"/>
    <w:rsid w:val="004F2533"/>
    <w:rsid w:val="004F2FFB"/>
    <w:rsid w:val="00516EC5"/>
    <w:rsid w:val="00517D7B"/>
    <w:rsid w:val="0053459A"/>
    <w:rsid w:val="00543ED7"/>
    <w:rsid w:val="00546B81"/>
    <w:rsid w:val="005807E7"/>
    <w:rsid w:val="005875E3"/>
    <w:rsid w:val="005A00E8"/>
    <w:rsid w:val="005A3730"/>
    <w:rsid w:val="005A4373"/>
    <w:rsid w:val="005A5BAE"/>
    <w:rsid w:val="005B3A3F"/>
    <w:rsid w:val="005C1D7D"/>
    <w:rsid w:val="005C606A"/>
    <w:rsid w:val="005D3D14"/>
    <w:rsid w:val="005E0EC7"/>
    <w:rsid w:val="00641463"/>
    <w:rsid w:val="0064324D"/>
    <w:rsid w:val="00654CB0"/>
    <w:rsid w:val="00656217"/>
    <w:rsid w:val="00666BE7"/>
    <w:rsid w:val="006677F8"/>
    <w:rsid w:val="006B5E0A"/>
    <w:rsid w:val="006C238E"/>
    <w:rsid w:val="006C4D9F"/>
    <w:rsid w:val="006E1A94"/>
    <w:rsid w:val="006F4A79"/>
    <w:rsid w:val="006F60F4"/>
    <w:rsid w:val="00702D1F"/>
    <w:rsid w:val="007065E4"/>
    <w:rsid w:val="00736E67"/>
    <w:rsid w:val="00741890"/>
    <w:rsid w:val="00764278"/>
    <w:rsid w:val="00766BC9"/>
    <w:rsid w:val="007778E4"/>
    <w:rsid w:val="007A52E8"/>
    <w:rsid w:val="007B7B24"/>
    <w:rsid w:val="007C4A68"/>
    <w:rsid w:val="007F245F"/>
    <w:rsid w:val="008068C7"/>
    <w:rsid w:val="00826A4B"/>
    <w:rsid w:val="00875DEE"/>
    <w:rsid w:val="0089655B"/>
    <w:rsid w:val="008B6A52"/>
    <w:rsid w:val="008B6E8B"/>
    <w:rsid w:val="008C6F78"/>
    <w:rsid w:val="00926A74"/>
    <w:rsid w:val="00995425"/>
    <w:rsid w:val="009A4209"/>
    <w:rsid w:val="009B26E7"/>
    <w:rsid w:val="009B2A83"/>
    <w:rsid w:val="009B3280"/>
    <w:rsid w:val="009F4827"/>
    <w:rsid w:val="00A05065"/>
    <w:rsid w:val="00A05C52"/>
    <w:rsid w:val="00A072D2"/>
    <w:rsid w:val="00A1527C"/>
    <w:rsid w:val="00A30669"/>
    <w:rsid w:val="00A31AF7"/>
    <w:rsid w:val="00A35D2B"/>
    <w:rsid w:val="00A41605"/>
    <w:rsid w:val="00A63458"/>
    <w:rsid w:val="00A673EB"/>
    <w:rsid w:val="00A7310B"/>
    <w:rsid w:val="00A80969"/>
    <w:rsid w:val="00AE6EB5"/>
    <w:rsid w:val="00B11CDB"/>
    <w:rsid w:val="00B17D73"/>
    <w:rsid w:val="00B37057"/>
    <w:rsid w:val="00B4071A"/>
    <w:rsid w:val="00B503DC"/>
    <w:rsid w:val="00B87967"/>
    <w:rsid w:val="00B96C3E"/>
    <w:rsid w:val="00BA0020"/>
    <w:rsid w:val="00BB1D97"/>
    <w:rsid w:val="00BC12C2"/>
    <w:rsid w:val="00BC65A0"/>
    <w:rsid w:val="00BE2F23"/>
    <w:rsid w:val="00C21559"/>
    <w:rsid w:val="00C504C5"/>
    <w:rsid w:val="00C5725B"/>
    <w:rsid w:val="00C630E7"/>
    <w:rsid w:val="00C63286"/>
    <w:rsid w:val="00C66953"/>
    <w:rsid w:val="00C71E3D"/>
    <w:rsid w:val="00C878A1"/>
    <w:rsid w:val="00CA20DE"/>
    <w:rsid w:val="00CA54B4"/>
    <w:rsid w:val="00CA64EC"/>
    <w:rsid w:val="00CA74E6"/>
    <w:rsid w:val="00CB2A3D"/>
    <w:rsid w:val="00CB2EA5"/>
    <w:rsid w:val="00CE68A4"/>
    <w:rsid w:val="00CF24B6"/>
    <w:rsid w:val="00D00527"/>
    <w:rsid w:val="00D068DB"/>
    <w:rsid w:val="00D177C6"/>
    <w:rsid w:val="00D2495B"/>
    <w:rsid w:val="00D52F02"/>
    <w:rsid w:val="00D755E0"/>
    <w:rsid w:val="00D925B6"/>
    <w:rsid w:val="00DC17AB"/>
    <w:rsid w:val="00DD275E"/>
    <w:rsid w:val="00DF617B"/>
    <w:rsid w:val="00E312F4"/>
    <w:rsid w:val="00E50671"/>
    <w:rsid w:val="00E617F5"/>
    <w:rsid w:val="00E67089"/>
    <w:rsid w:val="00E67A08"/>
    <w:rsid w:val="00E721E2"/>
    <w:rsid w:val="00E722A8"/>
    <w:rsid w:val="00E7263E"/>
    <w:rsid w:val="00E827A2"/>
    <w:rsid w:val="00EA00C3"/>
    <w:rsid w:val="00ED4DAA"/>
    <w:rsid w:val="00F0624D"/>
    <w:rsid w:val="00F06E9A"/>
    <w:rsid w:val="00F272EC"/>
    <w:rsid w:val="00F33C58"/>
    <w:rsid w:val="00F477E4"/>
    <w:rsid w:val="00F72722"/>
    <w:rsid w:val="00F73771"/>
    <w:rsid w:val="00F81E7A"/>
    <w:rsid w:val="00F8302F"/>
    <w:rsid w:val="00FC4615"/>
    <w:rsid w:val="00FD1568"/>
    <w:rsid w:val="00FE642B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05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0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37057"/>
    <w:rPr>
      <w:b/>
      <w:color w:val="000080"/>
    </w:rPr>
  </w:style>
  <w:style w:type="paragraph" w:customStyle="1" w:styleId="p2">
    <w:name w:val="p2"/>
    <w:basedOn w:val="a"/>
    <w:rsid w:val="00B370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B37057"/>
    <w:rPr>
      <w:rFonts w:cs="Times New Roman"/>
    </w:rPr>
  </w:style>
  <w:style w:type="character" w:customStyle="1" w:styleId="s2">
    <w:name w:val="s2"/>
    <w:basedOn w:val="a0"/>
    <w:rsid w:val="00B37057"/>
    <w:rPr>
      <w:rFonts w:cs="Times New Roman"/>
    </w:rPr>
  </w:style>
  <w:style w:type="paragraph" w:customStyle="1" w:styleId="western">
    <w:name w:val="western"/>
    <w:basedOn w:val="a"/>
    <w:rsid w:val="00B370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4">
    <w:name w:val="ЭЭГ"/>
    <w:basedOn w:val="a"/>
    <w:rsid w:val="00B37057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B370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Normal (Web)"/>
    <w:basedOn w:val="a"/>
    <w:unhideWhenUsed/>
    <w:rsid w:val="00B370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6">
    <w:name w:val="Гипертекстовая ссылка"/>
    <w:basedOn w:val="a0"/>
    <w:uiPriority w:val="99"/>
    <w:rsid w:val="00FC4615"/>
    <w:rPr>
      <w:rFonts w:ascii="Times New Roman" w:hAnsi="Times New Roman" w:cs="Times New Roman" w:hint="default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FC46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1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778E4"/>
    <w:rPr>
      <w:color w:val="0000FF"/>
      <w:u w:val="single"/>
    </w:rPr>
  </w:style>
  <w:style w:type="character" w:styleId="aa">
    <w:name w:val="Strong"/>
    <w:basedOn w:val="a0"/>
    <w:uiPriority w:val="22"/>
    <w:qFormat/>
    <w:rsid w:val="0020160C"/>
    <w:rPr>
      <w:b/>
      <w:bCs/>
    </w:rPr>
  </w:style>
  <w:style w:type="paragraph" w:styleId="ab">
    <w:name w:val="Body Text"/>
    <w:basedOn w:val="a"/>
    <w:link w:val="ac"/>
    <w:rsid w:val="00A30669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rsid w:val="00A30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CE68A4"/>
    <w:pPr>
      <w:ind w:left="720"/>
      <w:contextualSpacing/>
    </w:pPr>
  </w:style>
  <w:style w:type="paragraph" w:customStyle="1" w:styleId="Style15">
    <w:name w:val="Style15"/>
    <w:basedOn w:val="a"/>
    <w:rsid w:val="00CE68A4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rsid w:val="00CE68A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ADM_UFABOR</cp:lastModifiedBy>
  <cp:revision>2</cp:revision>
  <cp:lastPrinted>2020-12-23T05:28:00Z</cp:lastPrinted>
  <dcterms:created xsi:type="dcterms:W3CDTF">2021-05-13T09:57:00Z</dcterms:created>
  <dcterms:modified xsi:type="dcterms:W3CDTF">2021-05-13T09:57:00Z</dcterms:modified>
</cp:coreProperties>
</file>